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龚自珍诗文选注</w:t>
      </w:r>
    </w:p>
    <w:p>
      <w:r>
        <w:rPr>
          <w:rFonts w:ascii="宋体" w:hAnsi="宋体" w:eastAsia="宋体"/>
          <w:sz w:val="24"/>
        </w:rPr>
        <w:t>（清）龚自珍著；南京师范学院中文系《龚自珍诗文选注》注释组注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（清）龚自珍著；南京师范学院中文系《龚自珍诗文选注》注释组注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本书出售、求购地址：https://www.jiaokey.com/book/detail/10133309.html</w:t>
      </w:r>
    </w:p>
    <w:p>
      <w:r>
        <w:t>更多相关图书推荐：https://www.jiaokey.com</w:t>
      </w:r>
    </w:p>
    <w:p>
      <w:r>
        <w:t>（清）龚自珍著；南京师范学院中文系《龚自珍诗文选注》注释组注 其他作品：https://www.jiaokey.com/tag/（清）龚自珍著；南京师范学院中文系《龚自珍诗文选注》注释组注.html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关键词搜索：https://www.jiaokey.com/tag/龚自珍诗文选注.html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