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无机材料科学</w:t>
      </w:r>
    </w:p>
    <w:p>
      <w:r>
        <w:rPr>
          <w:rFonts w:ascii="宋体" w:hAnsi="宋体" w:eastAsia="宋体"/>
          <w:sz w:val="24"/>
        </w:rPr>
        <w:t>（日）足立吟也，（日）岛田昌彦编；王福元，李玉秀译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（日）足立吟也，（日）岛田昌彦编；王福元，李玉秀译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本书出售、求购地址：https://www.jiaokey.com/book/detail/10131222.html</w:t>
      </w:r>
    </w:p>
    <w:p>
      <w:r>
        <w:t>更多相关图书推荐：https://www.jiaokey.com</w:t>
      </w:r>
    </w:p>
    <w:p>
      <w:r>
        <w:t>（日）足立吟也，（日）岛田昌彦编；王福元，李玉秀译 其他作品：https://www.jiaokey.com/tag/（日）足立吟也，（日）岛田昌彦编；王福元，李玉秀译.html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