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高频离子和电子反用换流器</w:t>
      </w:r>
    </w:p>
    <w:p>
      <w:r>
        <w:rPr>
          <w:rFonts w:ascii="宋体" w:hAnsi="宋体" w:eastAsia="宋体"/>
          <w:sz w:val="24"/>
        </w:rPr>
        <w:t>A.C.瓦西里也夫，A.E.斯鲁霍茨基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高频离子和电子反用换流器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A.C.瓦西里也夫，A.E.斯鲁霍茨基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本书出售、求购地址：https://www.jiaokey.com/book/detail/10130947.html</w:t>
      </w:r>
    </w:p>
    <w:p>
      <w:r>
        <w:t>更多相关图书推荐：https://www.jiaokey.com</w:t>
      </w:r>
    </w:p>
    <w:p>
      <w:r>
        <w:t>A.C.瓦西里也夫，A.E.斯鲁霍茨基 其他作品：https://www.jiaokey.com/tag/A.C.瓦西里也夫，A.E.斯鲁霍茨基.html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关键词搜索：https://www.jiaokey.com/tag/高频离子和电子反用换流器.html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