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连续介质力学导论</w:t>
      </w:r>
    </w:p>
    <w:p>
      <w:r>
        <w:rPr>
          <w:rFonts w:ascii="宋体" w:hAnsi="宋体" w:eastAsia="宋体"/>
          <w:sz w:val="24"/>
        </w:rPr>
        <w:t>（美）冯元桢（Y.C.Fung）著；李松年，马和中译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连续介质力学导论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（美）冯元桢（Y.C.Fung）著；李松年，马和中译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本书出售、求购地址：https://www.jiaokey.com/book/detail/10130802.html</w:t>
      </w:r>
    </w:p>
    <w:p>
      <w:r>
        <w:t>更多相关图书推荐：https://www.jiaokey.com</w:t>
      </w:r>
    </w:p>
    <w:p>
      <w:r>
        <w:t>（美）冯元桢（Y.C.Fung）著；李松年，马和中译 其他作品：https://www.jiaokey.com/tag/（美）冯元桢（Y.C.Fung）著；李松年，马和中译.html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关键词搜索：https://www.jiaokey.com/tag/连续介质力学导论.html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