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第1卷  第8篇  电子计算机与信息处理</w:t>
      </w:r>
    </w:p>
    <w:p>
      <w:r>
        <w:rPr>
          <w:rFonts w:ascii="宋体" w:hAnsi="宋体" w:eastAsia="宋体"/>
          <w:sz w:val="24"/>
        </w:rPr>
        <w:t>元冈达（东京大学）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第1卷  第8篇  电子计算机与信息处理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元冈达（东京大学）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本书出售、求购地址：https://www.jiaokey.com/book/detail/10130452.html</w:t>
      </w:r>
    </w:p>
    <w:p>
      <w:r>
        <w:t>更多相关图书推荐：https://www.jiaokey.com</w:t>
      </w:r>
    </w:p>
    <w:p>
      <w:r>
        <w:t>元冈达（东京大学） 其他作品：https://www.jiaokey.com/tag/元冈达（东京大学）.html</w:t>
      </w:r>
    </w:p>
    <w:p>
      <w:r>
        <w:t>机械工业出版社 出版图书：https://www.jiaokey.com/tag/机械工业出版社.html</w:t>
      </w:r>
    </w:p>
    <w:p>
      <w:r>
        <w:t>关键词搜索：https://www.jiaokey.com/tag/电工技术手册  第1卷  第8篇  电子计算机与信息处理.html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