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书名：大功率串联补偿中频发生器</w:t>
      </w:r>
    </w:p>
    <w:p>
      <w:r>
        <w:t>作者：沪东造船厂技术革新委员会中频组编</w:t>
      </w:r>
    </w:p>
    <w:p>
      <w:r>
        <w:t>出版社：上海：上海人民出版社</w:t>
      </w:r>
    </w:p>
    <w:p>
      <w:r>
        <w:t>出版日期：1971.06</w:t>
      </w:r>
    </w:p>
    <w:p>
      <w:r>
        <w:t>总页数：34</w:t>
      </w:r>
    </w:p>
    <w:p>
      <w:r>
        <w:t>更多请访问教客网: www.jiaokey.com</w:t>
      </w:r>
    </w:p>
    <w:p>
      <w:r>
        <w:t>大功率串联补偿中频发生器 评论地址：https://www.jiaokey.com/book/detail/10130083.html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