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换热器内的对流传热</w:t>
      </w:r>
    </w:p>
    <w:p>
      <w:r>
        <w:rPr>
          <w:rFonts w:ascii="宋体" w:hAnsi="宋体" w:eastAsia="宋体"/>
          <w:sz w:val="24"/>
        </w:rPr>
        <w:t>（苏）茹卡乌斯卡斯（Жукаускас，А.А.）著；马昌文等译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换热器内的对流传热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（苏）茹卡乌斯卡斯（Жукаускас，А.А.）著；马昌文等译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本书出售、求购地址：https://www.jiaokey.com/book/detail/10130033.html</w:t>
      </w:r>
    </w:p>
    <w:p>
      <w:r>
        <w:t>更多相关图书推荐：https://www.jiaokey.com</w:t>
      </w:r>
    </w:p>
    <w:p>
      <w:r>
        <w:t>（苏）茹卡乌斯卡斯（Жукаускас，А.А.）著；马昌文等译 其他作品：https://www.jiaokey.com/tag/（苏）茹卡乌斯卡斯（Жукаускас，А.А.）著；马昌文等译.html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关键词搜索：https://www.jiaokey.com/tag/换热器内的对流传热.html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