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晶体管直流电压变换器</w:t>
      </w:r>
    </w:p>
    <w:p>
      <w:r>
        <w:rPr>
          <w:rFonts w:ascii="宋体" w:hAnsi="宋体" w:eastAsia="宋体"/>
          <w:sz w:val="24"/>
        </w:rPr>
        <w:t>（苏联）А.А.茹拉甫列夫，К.Б.马捷里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晶体管直流电压变换器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（苏联）А.А.茹拉甫列夫，К.Б.马捷里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本书出售、求购地址：https://www.jiaokey.com/book/detail/10129439.html</w:t>
      </w:r>
    </w:p>
    <w:p>
      <w:r>
        <w:t>更多相关图书推荐：https://www.jiaokey.com</w:t>
      </w:r>
    </w:p>
    <w:p>
      <w:r>
        <w:t>（苏联）А.А.茹拉甫列夫，К.Б.马捷里 其他作品：https://www.jiaokey.com/tag/（苏联）А.А.茹拉甫列夫，К.Б.马捷里.html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关键词搜索：https://www.jiaokey.com/tag/晶体管直流电压变换器.html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