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书名：最新钢铁状态分析</w:t>
      </w:r>
    </w:p>
    <w:p>
      <w:r>
        <w:t>作者：镰田仁编；张永权，姚泽雄译</w:t>
      </w:r>
    </w:p>
    <w:p>
      <w:r>
        <w:t>出版社：北京：冶金工业出版社</w:t>
      </w:r>
    </w:p>
    <w:p>
      <w:r>
        <w:t>出版日期：1987.12</w:t>
      </w:r>
    </w:p>
    <w:p>
      <w:r>
        <w:t>总页数：412</w:t>
      </w:r>
    </w:p>
    <w:p>
      <w:r>
        <w:t>更多请访问教客网: www.jiaokey.com</w:t>
      </w:r>
    </w:p>
    <w:p>
      <w:r>
        <w:t>最新钢铁状态分析 评论地址：https://www.jiaokey.com/book/detail/10128567.html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