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冶金反应及工程学</w:t>
      </w:r>
    </w:p>
    <w:p>
      <w:r>
        <w:rPr>
          <w:rFonts w:ascii="宋体" w:hAnsi="宋体" w:eastAsia="宋体"/>
          <w:sz w:val="24"/>
        </w:rPr>
        <w:t>（日）鞭岩，（日）森山昭著；蔡志鹏，谢裕生译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冶金反应及工程学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（日）鞭岩，（日）森山昭著；蔡志鹏，谢裕生译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本书出售、求购地址：https://www.jiaokey.com/book/detail/10128460.html</w:t>
      </w:r>
    </w:p>
    <w:p>
      <w:r>
        <w:t>更多相关图书推荐：https://www.jiaokey.com</w:t>
      </w:r>
    </w:p>
    <w:p>
      <w:r>
        <w:t>（日）鞭岩，（日）森山昭著；蔡志鹏，谢裕生译 其他作品：https://www.jiaokey.com/tag/（日）鞭岩，（日）森山昭著；蔡志鹏，谢裕生译.html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关键词搜索：https://www.jiaokey.com/tag/冶金反应及工程学.html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