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FORTRAN算法汇编 第一分册</w:t>
      </w:r>
    </w:p>
    <w:p>
      <w:r>
        <w:rPr>
          <w:rFonts w:ascii="宋体" w:hAnsi="宋体" w:eastAsia="宋体"/>
          <w:sz w:val="24"/>
        </w:rPr>
        <w:t>刘德贵 费景高 于泳江 李广元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FORTRAN算法汇编 第一分册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刘德贵 费景高 于泳江 李广元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本书出售、求购地址：https://www.jiaokey.com/book/detail/10128256.html</w:t>
      </w:r>
    </w:p>
    <w:p>
      <w:r>
        <w:t>更多相关图书推荐：https://www.jiaokey.com</w:t>
      </w:r>
    </w:p>
    <w:p>
      <w:r>
        <w:t>刘德贵 费景高 于泳江 李广元 其他作品：https://www.jiaokey.com/tag/刘德贵 费景高 于泳江 李广元.html</w:t>
      </w:r>
    </w:p>
    <w:p>
      <w:r>
        <w:t>关键词搜索：https://www.jiaokey.com/tag/FORTRAN算法汇编 第一分册.html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