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工业节电手册</w:t>
      </w:r>
    </w:p>
    <w:p>
      <w:r>
        <w:rPr>
          <w:rFonts w:ascii="宋体" w:hAnsi="宋体" w:eastAsia="宋体"/>
          <w:sz w:val="24"/>
        </w:rPr>
        <w:t>（苏）科佩托夫（Ю.В.Копытов），（苏）Б.А.楚拉诺夫编；张盖楚译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工业节电手册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（苏）科佩托夫（Ю.В.Копытов），（苏）Б.А.楚拉诺夫编；张盖楚译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本书出售、求购地址：https://www.jiaokey.com/book/detail/10128202.html</w:t>
      </w:r>
    </w:p>
    <w:p>
      <w:r>
        <w:t>更多相关图书推荐：https://www.jiaokey.com</w:t>
      </w:r>
    </w:p>
    <w:p>
      <w:r>
        <w:t>（苏）科佩托夫（Ю.В.Копытов），（苏）Б.А.楚拉诺夫编；张盖楚译 其他作品：https://www.jiaokey.com/tag/（苏）科佩托夫（Ю.В.Копытов），（苏）Б.А.楚拉诺夫编；张盖楚译.html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关键词搜索：https://www.jiaokey.com/tag/工业节电手册.html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