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书名：光学玻璃工艺学  光学零件的特种加工</w:t>
      </w:r>
    </w:p>
    <w:p>
      <w:r>
        <w:t>作者：（苏）巴尔金（А.Н.Бардин）著；晏彬译</w:t>
      </w:r>
    </w:p>
    <w:p>
      <w:r>
        <w:t>出版社：北京：国防工业出版社</w:t>
      </w:r>
    </w:p>
    <w:p>
      <w:r>
        <w:t>出版日期：1956.09</w:t>
      </w:r>
    </w:p>
    <w:p>
      <w:r>
        <w:t>总页数：146</w:t>
      </w:r>
    </w:p>
    <w:p>
      <w:r>
        <w:t>更多请访问教客网: www.jiaokey.com</w:t>
      </w:r>
    </w:p>
    <w:p>
      <w:r>
        <w:t>光学玻璃工艺学  光学零件的特种加工 评论地址：https://www.jiaokey.com/book/detail/10128102.html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