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石油天然气工业企业的环境保护</w:t>
      </w:r>
    </w:p>
    <w:p>
      <w:r>
        <w:rPr>
          <w:rFonts w:ascii="宋体" w:hAnsi="宋体" w:eastAsia="宋体"/>
          <w:sz w:val="24"/>
        </w:rPr>
        <w:t>（苏）帕诺夫（Панов，Г.Е.）等著；裴德禄等译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石油天然气工业企业的环境保护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（苏）帕诺夫（Панов，Г.Е.）等著；裴德禄等译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本书出售、求购地址：https://www.jiaokey.com/book/detail/10128012.html</w:t>
      </w:r>
    </w:p>
    <w:p>
      <w:r>
        <w:t>更多相关图书推荐：https://www.jiaokey.com</w:t>
      </w:r>
    </w:p>
    <w:p>
      <w:r>
        <w:t>（苏）帕诺夫（Панов，Г.Е.）等著；裴德禄等译 其他作品：https://www.jiaokey.com/tag/（苏）帕诺夫（Панов，Г.Е.）等著；裴德禄等译.html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关键词搜索：https://www.jiaokey.com/tag/石油天然气工业企业的环境保护.html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