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无压蒸汽养护宝</w:t>
      </w:r>
    </w:p>
    <w:p>
      <w:r>
        <w:rPr>
          <w:rFonts w:ascii="宋体" w:hAnsi="宋体" w:eastAsia="宋体"/>
          <w:sz w:val="24"/>
        </w:rPr>
        <w:t>（苏）谢勉诺夫，Л.А.，（苏）保杜罗夫斯基，Н.И.著；陈振基译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无压蒸汽养护宝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（苏）谢勉诺夫，Л.А.，（苏）保杜罗夫斯基，Н.И.著；陈振基译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本书出售、求购地址：https://www.jiaokey.com/book/detail/10127859.html</w:t>
      </w:r>
    </w:p>
    <w:p>
      <w:r>
        <w:t>更多相关图书推荐：https://www.jiaokey.com</w:t>
      </w:r>
    </w:p>
    <w:p>
      <w:r>
        <w:t>（苏）谢勉诺夫，Л.А.，（苏）保杜罗夫斯基，Н.И.著；陈振基译 其他作品：https://www.jiaokey.com/tag/（苏）谢勉诺夫，Л.А.，（苏）保杜罗夫斯基，Н.И.著；陈振基译.html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关键词搜索：https://www.jiaokey.com/tag/无压蒸汽养护宝.html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