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精馏设备数学模拟及最优化</w:t>
      </w:r>
    </w:p>
    <w:p>
      <w:r>
        <w:rPr>
          <w:rFonts w:ascii="宋体" w:hAnsi="宋体" w:eastAsia="宋体"/>
          <w:sz w:val="24"/>
        </w:rPr>
        <w:t>（苏）И·В·阿尼西莫夫，В·И·鲍特罗夫，В·Б·波克罗夫斯基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精馏设备数学模拟及最优化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（苏）И·В·阿尼西莫夫，В·И·鲍特罗夫，В·Б·波克罗夫斯基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本书出售、求购地址：https://www.jiaokey.com/book/detail/10127428.html</w:t>
      </w:r>
    </w:p>
    <w:p>
      <w:r>
        <w:t>更多相关图书推荐：https://www.jiaokey.com</w:t>
      </w:r>
    </w:p>
    <w:p>
      <w:r>
        <w:t>（苏）И·В·阿尼西莫夫，В·И·鲍特罗夫，В·Б·波克罗夫斯基 其他作品：https://www.jiaokey.com/tag/（苏）И·В·阿尼西莫夫，В·И·鲍特罗夫，В·Б·波克罗夫斯基.html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关键词搜索：https://www.jiaokey.com/tag/精馏设备数学模拟及最优化.html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