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磷肥工业中重要的相图研究</w:t>
      </w:r>
    </w:p>
    <w:p>
      <w:r>
        <w:rPr>
          <w:rFonts w:ascii="宋体" w:hAnsi="宋体" w:eastAsia="宋体"/>
          <w:sz w:val="24"/>
        </w:rPr>
        <w:t>吴佩芝编译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磷肥工业中重要的相图研究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本书出售、求购地址：https://www.jiaokey.com/book/detail/10127044.html</w:t>
      </w:r>
    </w:p>
    <w:p>
      <w:r>
        <w:t>更多相关图书推荐：https://www.jiaokey.com</w:t>
      </w:r>
    </w:p>
    <w:p>
      <w:r>
        <w:t>吴佩芝编译 其他作品：https://www.jiaokey.com/tag/吴佩芝编译.html</w:t>
      </w:r>
    </w:p>
    <w:p>
      <w:r>
        <w:t>科技卫生出版社 出版图书：https://www.jiaokey.com/tag/科技卫生出版社.html</w:t>
      </w:r>
    </w:p>
    <w:p>
      <w:r>
        <w:t>关键词搜索：https://www.jiaokey.com/tag/磷肥工业中重要的相图研究.html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