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书名：废合金钢制取化工冶金产品过程</w:t>
      </w:r>
    </w:p>
    <w:p>
      <w:r>
        <w:t>作者：严忠庆，王金森</w:t>
      </w:r>
    </w:p>
    <w:p>
      <w:r>
        <w:t>出版社：国家物资局金属回书局</w:t>
      </w:r>
    </w:p>
    <w:p>
      <w:r>
        <w:t>出版日期：1983.01</w:t>
      </w:r>
    </w:p>
    <w:p>
      <w:r>
        <w:t>总页数：237</w:t>
      </w:r>
    </w:p>
    <w:p>
      <w:r>
        <w:t>更多请访问教客网: www.jiaokey.com</w:t>
      </w:r>
    </w:p>
    <w:p>
      <w:r>
        <w:t>废合金钢制取化工冶金产品过程 评论地址：https://www.jiaokey.com/book/detail/10126988.html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