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化工基本过程与设备  设计教科书</w:t>
      </w:r>
    </w:p>
    <w:p>
      <w:r>
        <w:rPr>
          <w:rFonts w:ascii="宋体" w:hAnsi="宋体" w:eastAsia="宋体"/>
          <w:sz w:val="24"/>
        </w:rPr>
        <w:t>（苏）迪特尼奥尔斯科戈（Дытнерского，Ю.И.）主编；张琨等译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化工基本过程与设备  设计教科书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（苏）迪特尼奥尔斯科戈（Дытнерского，Ю.И.）主编；张琨等译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本书出售、求购地址：https://www.jiaokey.com/book/detail/10126983.html</w:t>
      </w:r>
    </w:p>
    <w:p>
      <w:r>
        <w:t>更多相关图书推荐：https://www.jiaokey.com</w:t>
      </w:r>
    </w:p>
    <w:p>
      <w:r>
        <w:t>（苏）迪特尼奥尔斯科戈（Дытнерского，Ю.И.）主编；张琨等译 其他作品：https://www.jiaokey.com/tag/（苏）迪特尼奥尔斯科戈（Дытнерского，Ю.И.）主编；张琨等译.html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关键词搜索：https://www.jiaokey.com/tag/化工基本过程与设备  设计教科书.html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