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书名：高级耐火氧化物材料</w:t>
      </w:r>
    </w:p>
    <w:p>
      <w:r>
        <w:t>作者：（苏）特列斯维亚茨基，С.Г.，（苏）切列帕诺夫，А.М.著；顾民生，宋慎泰译</w:t>
      </w:r>
    </w:p>
    <w:p>
      <w:r>
        <w:t>出版社：北京：中国工业出版社</w:t>
      </w:r>
    </w:p>
    <w:p>
      <w:r>
        <w:t>出版日期：1964</w:t>
      </w:r>
    </w:p>
    <w:p>
      <w:r>
        <w:t>总页数：330</w:t>
      </w:r>
    </w:p>
    <w:p>
      <w:r>
        <w:t>更多请访问教客网: www.jiaokey.com</w:t>
      </w:r>
    </w:p>
    <w:p>
      <w:r>
        <w:t>高级耐火氧化物材料 评论地址：https://www.jiaokey.com/book/detail/10126683.html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