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书名：“电锌”厂锌精矿沸腾焙烧的研究和在工业上的应用</w:t>
      </w:r>
    </w:p>
    <w:p>
      <w:r>
        <w:t>作者:（苏）施太因加尔特（Г.М.Штейнгарт）著；马文洲，毛毓琴译</w:t>
      </w:r>
    </w:p>
    <w:p>
      <w:r>
        <w:t>出版社:有色金属工业综合研究所</w:t>
      </w:r>
    </w:p>
    <w:p>
      <w:r>
        <w:t>出版日期：1957</w:t>
      </w:r>
    </w:p>
    <w:p>
      <w:r>
        <w:t>总页数：103</w:t>
      </w:r>
    </w:p>
    <w:p>
      <w:r>
        <w:t>更多请访问教客网:www.jiaokey.com</w:t>
      </w:r>
    </w:p>
    <w:p>
      <w:r>
        <w:t>“电锌”厂锌精矿沸腾焙烧的研究和在工业上的应用评论地址：https://www.jiaokey.com/book/detail/10126428.html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