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小鼠红细胞分化去核相关因子 MEDDF cDNA 克隆及全序列分析</w:t>
      </w:r>
    </w:p>
    <w:p>
      <w:r>
        <w:rPr>
          <w:rFonts w:ascii="宋体" w:hAnsi="宋体" w:eastAsia="宋体"/>
          <w:sz w:val="24"/>
        </w:rPr>
        <w:t>章正琰，刘世广，马静，薛社普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小鼠红细胞分化去核相关因子 MEDDF cDNA 克隆及全序列分析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章正琰，刘世广，马静，薛社普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本书出售、求购地址：https://www.jiaokey.com/book/detail/10126359.html</w:t>
      </w:r>
    </w:p>
    <w:p>
      <w:r>
        <w:t>更多相关图书推荐：https://www.jiaokey.com</w:t>
      </w:r>
    </w:p>
    <w:p>
      <w:r>
        <w:t>章正琰，刘世广，马静，薛社普 其他作品：https://www.jiaokey.com/tag/章正琰，刘世广，马静，薛社普.html</w:t>
      </w:r>
    </w:p>
    <w:p>
      <w:r>
        <w:t>关键词搜索：https://www.jiaokey.com/tag/小鼠红细胞分化去核相关因子 MEDDF cDNA 克隆及全序列分析.html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