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中国现当代著名作家文库——许地山代表作</w:t>
      </w:r>
    </w:p>
    <w:p>
      <w:r>
        <w:rPr>
          <w:rFonts w:ascii="宋体" w:hAnsi="宋体" w:eastAsia="宋体"/>
          <w:sz w:val="24"/>
        </w:rPr>
        <w:t>邱文治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中国现当代著名作家文库——许地山代表作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本书出售、求购地址：https://www.jiaokey.com/book/detail/10125525.html</w:t>
      </w:r>
    </w:p>
    <w:p>
      <w:r>
        <w:t>更多相关图书推荐：https://www.jiaokey.com</w:t>
      </w:r>
    </w:p>
    <w:p>
      <w:r>
        <w:t>邱文治 其他作品：https://www.jiaokey.com/tag/邱文治.html</w:t>
      </w:r>
    </w:p>
    <w:p>
      <w:r>
        <w:t>黄河文艺出版社 出版图书：https://www.jiaokey.com/tag/黄河文艺出版社.html</w:t>
      </w:r>
    </w:p>
    <w:p>
      <w:r>
        <w:t>关键词搜索：https://www.jiaokey.com/tag/中国现当代著名作家文库——许地山代表作.html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