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书名：理解文学要素  它的形式、技巧、文化习规</w:t>
      </w:r>
    </w:p>
    <w:p>
      <w:r>
        <w:t>作者：（美）泰勒（Tayior，R.）著；黎风等译</w:t>
      </w:r>
    </w:p>
    <w:p>
      <w:r>
        <w:t>出版社：成都：四川大学出版社</w:t>
      </w:r>
    </w:p>
    <w:p>
      <w:r>
        <w:t>出版日期：1987</w:t>
      </w:r>
    </w:p>
    <w:p>
      <w:r>
        <w:t>总页数：275</w:t>
      </w:r>
    </w:p>
    <w:p>
      <w:r>
        <w:t>更多请访问教客网: www.jiaokey.com</w:t>
      </w:r>
    </w:p>
    <w:p>
      <w:r>
        <w:t>理解文学要素  它的形式、技巧、文化习规 评论地址：https://www.jiaokey.com/book/detail/10124489.html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