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余光中诗选</w:t>
      </w:r>
    </w:p>
    <w:p>
      <w:r>
        <w:rPr>
          <w:rFonts w:ascii="宋体" w:hAnsi="宋体" w:eastAsia="宋体"/>
          <w:sz w:val="24"/>
        </w:rPr>
        <w:t>余光中著；刘登翰，陈圣生选编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余光中诗选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余光中著；刘登翰，陈圣生选编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福州：海峡文艺出版社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本书出售、求购地址：https://www.jiaokey.com/book/detail/10123882.html</w:t>
      </w:r>
    </w:p>
    <w:p>
      <w:r>
        <w:t>更多相关图书推荐：https://www.jiaokey.com</w:t>
      </w:r>
    </w:p>
    <w:p>
      <w:r>
        <w:t>余光中著；刘登翰，陈圣生选编 其他作品：https://www.jiaokey.com/tag/余光中著；刘登翰，陈圣生选编.html</w:t>
      </w:r>
    </w:p>
    <w:p>
      <w:r>
        <w:t>福州：海峡文艺出版社 出版图书：https://www.jiaokey.com/tag/福州：海峡文艺出版社.html</w:t>
      </w:r>
    </w:p>
    <w:p>
      <w:r>
        <w:t>关键词搜索：https://www.jiaokey.com/tag/余光中诗选.html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