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特殊连队——红一方面军干部休养连长征纪实</w:t>
      </w:r>
    </w:p>
    <w:p>
      <w:r>
        <w:rPr>
          <w:rFonts w:ascii="宋体" w:hAnsi="宋体" w:eastAsia="宋体"/>
          <w:sz w:val="24"/>
        </w:rPr>
        <w:t>郭晨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特殊连队——红一方面军干部休养连长征纪实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本书出售、求购地址：https://www.jiaokey.com/book/detail/10123650.html</w:t>
      </w:r>
    </w:p>
    <w:p>
      <w:r>
        <w:t>更多相关图书推荐：https://www.jiaokey.com</w:t>
      </w:r>
    </w:p>
    <w:p>
      <w:r>
        <w:t>郭晨 其他作品：https://www.jiaokey.com/tag/郭晨.html</w:t>
      </w:r>
    </w:p>
    <w:p>
      <w:r>
        <w:t>农村读物出版社 出版图书：https://www.jiaokey.com/tag/农村读物出版社.html</w:t>
      </w:r>
    </w:p>
    <w:p>
      <w:r>
        <w:t>关键词搜索：https://www.jiaokey.com/tag/特殊连队——红一方面军干部休养连长征纪实.html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