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老沙皇是欧洲宪兵</w:t>
      </w:r>
    </w:p>
    <w:p>
      <w:r>
        <w:rPr>
          <w:rFonts w:ascii="宋体" w:hAnsi="宋体" w:eastAsia="宋体"/>
          <w:sz w:val="24"/>
        </w:rPr>
        <w:t>北京部队炮兵某部六连理论组 南开大学历史系工农兵学员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老沙皇是欧洲宪兵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北京部队炮兵某部六连理论组 南开大学历史系工农兵学员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本书出售、求购地址：https://www.jiaokey.com/book/detail/10121200.html</w:t>
      </w:r>
    </w:p>
    <w:p>
      <w:r>
        <w:t>更多相关图书推荐：https://www.jiaokey.com</w:t>
      </w:r>
    </w:p>
    <w:p>
      <w:r>
        <w:t>北京部队炮兵某部六连理论组 南开大学历史系工农兵学员 其他作品：https://www.jiaokey.com/tag/北京部队炮兵某部六连理论组 南开大学历史系工农兵学员.html</w:t>
      </w:r>
    </w:p>
    <w:p>
      <w:r>
        <w:t>商务印书馆 出版图书：https://www.jiaokey.com/tag/商务印书馆.html</w:t>
      </w:r>
    </w:p>
    <w:p>
      <w:r>
        <w:t>关键词搜索：https://www.jiaokey.com/tag/历史知识读物  老沙皇是欧洲宪兵.html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