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“魔鬼”大松的自述</w:t>
      </w:r>
    </w:p>
    <w:p>
      <w:r>
        <w:rPr>
          <w:rFonts w:ascii="宋体" w:hAnsi="宋体" w:eastAsia="宋体"/>
          <w:sz w:val="24"/>
        </w:rPr>
        <w:t>（日）大松博文著；刘玉敬，李惠春编译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“魔鬼”大松的自述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（日）大松博文著；刘玉敬，李惠春编译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本书出售、求购地址：https://www.jiaokey.com/book/detail/10120240.html</w:t>
      </w:r>
    </w:p>
    <w:p>
      <w:r>
        <w:t>更多相关图书推荐：https://www.jiaokey.com</w:t>
      </w:r>
    </w:p>
    <w:p>
      <w:r>
        <w:t>（日）大松博文著；刘玉敬，李惠春编译 其他作品：https://www.jiaokey.com/tag/（日）大松博文著；刘玉敬，李惠春编译.html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关键词搜索：https://www.jiaokey.com/tag/“魔鬼”大松的自述.html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