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中华人民共和国县级以上行政区划沿革  第2卷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中华人民共和国县级以上行政区划沿革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本书出售、求购地址：https://www.jiaokey.com/book/detail/10119064.html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关键词搜索：https://www.jiaokey.com/tag/中华人民共和国县级以上行政区划沿革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