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人文地理学导论</w:t>
      </w:r>
    </w:p>
    <w:p>
      <w:r>
        <w:rPr>
          <w:rFonts w:ascii="宋体" w:hAnsi="宋体" w:eastAsia="宋体"/>
          <w:sz w:val="24"/>
        </w:rPr>
        <w:t>金其铭，董新编著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人文地理学导论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金其铭，董新编著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南京市：江苏教育出版社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本书出售、求购地址：https://www.jiaokey.com/book/detail/10117870.html</w:t>
      </w:r>
    </w:p>
    <w:p>
      <w:r>
        <w:t>更多相关图书推荐：https://www.jiaokey.com</w:t>
      </w:r>
    </w:p>
    <w:p>
      <w:r>
        <w:t>金其铭，董新编著 其他作品：https://www.jiaokey.com/tag/金其铭，董新编著.html</w:t>
      </w:r>
    </w:p>
    <w:p>
      <w:r>
        <w:t>南京市：江苏教育出版社 出版图书：https://www.jiaokey.com/tag/南京市：江苏教育出版社.html</w:t>
      </w:r>
    </w:p>
    <w:p>
      <w:r>
        <w:t>关键词搜索：https://www.jiaokey.com/tag/人文地理学导论.html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