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传播媒介经营与管理</w:t>
      </w:r>
    </w:p>
    <w:p>
      <w:r>
        <w:rPr>
          <w:rFonts w:ascii="宋体" w:hAnsi="宋体" w:eastAsia="宋体"/>
          <w:sz w:val="24"/>
        </w:rPr>
        <w:t>蔡念中，张宏源，荘克仁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传播媒介经营与管理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蔡念中，张宏源，荘克仁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亚太图书出版社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本书出售、求购地址：https://www.jiaokey.com/book/detail/10112641.html</w:t>
      </w:r>
    </w:p>
    <w:p>
      <w:r>
        <w:t>更多相关图书推荐：https://www.jiaokey.com</w:t>
      </w:r>
    </w:p>
    <w:p>
      <w:r>
        <w:t>蔡念中，张宏源，荘克仁 其他作品：https://www.jiaokey.com/tag/蔡念中，张宏源，荘克仁.html</w:t>
      </w:r>
    </w:p>
    <w:p>
      <w:r>
        <w:t>亚太图书出版社 出版图书：https://www.jiaokey.com/tag/亚太图书出版社.html</w:t>
      </w:r>
    </w:p>
    <w:p>
      <w:r>
        <w:t>关键词搜索：https://www.jiaokey.com/tag/传播媒介经营与管理.html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