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  第2集</w:t>
      </w:r>
    </w:p>
    <w:p>
      <w:r>
        <w:rPr>
          <w:rFonts w:ascii="宋体" w:hAnsi="宋体" w:eastAsia="宋体"/>
          <w:sz w:val="24"/>
        </w:rPr>
        <w:t>勃拉特（A.H.Blatt）主编；南京大学化学系有机化学教研组译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勃拉特（A.H.Blatt）主编；南京大学化学系有机化学教研组译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本书出售、求购地址：https://www.jiaokey.com/book/detail/10112134.html</w:t>
      </w:r>
    </w:p>
    <w:p>
      <w:r>
        <w:t>更多相关图书推荐：https://www.jiaokey.com</w:t>
      </w:r>
    </w:p>
    <w:p>
      <w:r>
        <w:t>勃拉特（A.H.Blatt）主编；南京大学化学系有机化学教研组译 其他作品：https://www.jiaokey.com/tag/勃拉特（A.H.Blatt）主编；南京大学化学系有机化学教研组译.html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关键词搜索：https://www.jiaokey.com/tag/有机合成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