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IRQ，DMA &amp; I/O使用手册  第3版</w:t>
      </w:r>
    </w:p>
    <w:p>
      <w:r>
        <w:rPr>
          <w:rFonts w:ascii="宋体" w:hAnsi="宋体" w:eastAsia="宋体"/>
          <w:sz w:val="24"/>
        </w:rPr>
        <w:t>（美）（J.阿斯平沃尔）Jim Aspinwall著；陈仕华，周明艳译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IRQ，DMA &amp; I/O使用手册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（美）（J.阿斯平沃尔）Jim Aspinwall著；陈仕华，周明艳译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本书出售、求购地址：https://www.jiaokey.com/book/detail/10110243.html</w:t>
      </w:r>
    </w:p>
    <w:p>
      <w:r>
        <w:t>更多相关图书推荐：https://www.jiaokey.com</w:t>
      </w:r>
    </w:p>
    <w:p>
      <w:r>
        <w:t>（美）（J.阿斯平沃尔）Jim Aspinwall著；陈仕华，周明艳译 其他作品：https://www.jiaokey.com/tag/（美）（J.阿斯平沃尔）Jim Aspinwall著；陈仕华，周明艳译.html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关键词搜索：https://www.jiaokey.com/tag/IRQ，DMA &amp; I/O使用手册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