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网络核心技术内幕 综合IP网络设计解决方案</w:t>
      </w:r>
    </w:p>
    <w:p>
      <w:r>
        <w:rPr>
          <w:rFonts w:ascii="宋体" w:hAnsi="宋体" w:eastAsia="宋体"/>
          <w:sz w:val="24"/>
        </w:rPr>
        <w:t>（美）（K.拉加）Khalid Raga，（美）（M.特纳）Mark Turner 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网络核心技术内幕 综合IP网络设计解决方案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（美）（K.拉加）Khalid Raga，（美）（M.特纳）Mark Turner 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本书出售、求购地址：https://www.jiaokey.com/book/detail/10110241.html</w:t>
      </w:r>
    </w:p>
    <w:p>
      <w:r>
        <w:t>更多相关图书推荐：https://www.jiaokey.com</w:t>
      </w:r>
    </w:p>
    <w:p>
      <w:r>
        <w:t>（美）（K.拉加）Khalid Raga，（美）（M.特纳）Mark Turner 著；希望图书创作室译 其他作品：https://www.jiaokey.com/tag/（美）（K.拉加）Khalid Raga，（美）（M.特纳）Mark Turner 著；希望图书创作室译.html</w:t>
      </w:r>
    </w:p>
    <w:p>
      <w:r>
        <w:t>北京市：北京希望电子出版社 出版图书：https://www.jiaokey.com/tag/北京市：北京希望电子出版社.html</w:t>
      </w:r>
    </w:p>
    <w:p>
      <w:r>
        <w:t>关键词搜索：https://www.jiaokey.com/tag/网络核心技术内幕 综合IP网络设计解决方案.html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