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世界有色金属与合金牌号对照手册</w:t>
      </w:r>
    </w:p>
    <w:p>
      <w:r>
        <w:rPr>
          <w:rFonts w:ascii="宋体" w:hAnsi="宋体" w:eastAsia="宋体"/>
          <w:sz w:val="24"/>
        </w:rPr>
        <w:t>美国金属学会编；（美）P·M·昂特韦，（美）H·M·科布主编；张少棠，马科岩译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世界有色金属与合金牌号对照手册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美国金属学会编；（美）P·M·昂特韦，（美）H·M·科布主编；张少棠，马科岩译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本书出售、求购地址：https://www.jiaokey.com/book/detail/10105866.html</w:t>
      </w:r>
    </w:p>
    <w:p>
      <w:r>
        <w:t>更多相关图书推荐：https://www.jiaokey.com</w:t>
      </w:r>
    </w:p>
    <w:p>
      <w:r>
        <w:t>美国金属学会编；（美）P·M·昂特韦，（美）H·M·科布主编；张少棠，马科岩译 其他作品：https://www.jiaokey.com/tag/美国金属学会编；（美）P·M·昂特韦，（美）H·M·科布主编；张少棠，马科岩译.html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关键词搜索：https://www.jiaokey.com/tag/世界有色金属与合金牌号对照手册.html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