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金属显微组织检验法钢的显微组织评定法国内外标准汇编</w:t>
      </w:r>
    </w:p>
    <w:p>
      <w:r>
        <w:rPr>
          <w:rFonts w:ascii="宋体" w:hAnsi="宋体" w:eastAsia="宋体"/>
          <w:sz w:val="24"/>
        </w:rPr>
        <w:t>冶金部钢铁研究总院，冶金部太原钢铁公司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金属显微组织检验法钢的显微组织评定法国内外标准汇编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冶金部钢铁研究总院，冶金部太原钢铁公司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本书出售、求购地址：https://www.jiaokey.com/book/detail/10105691.html</w:t>
      </w:r>
    </w:p>
    <w:p>
      <w:r>
        <w:t>更多相关图书推荐：https://www.jiaokey.com</w:t>
      </w:r>
    </w:p>
    <w:p>
      <w:r>
        <w:t>冶金部钢铁研究总院，冶金部太原钢铁公司 其他作品：https://www.jiaokey.com/tag/冶金部钢铁研究总院，冶金部太原钢铁公司.html</w:t>
      </w:r>
    </w:p>
    <w:p>
      <w:r>
        <w:t>关键词搜索：https://www.jiaokey.com/tag/金属显微组织检验法钢的显微组织评定法国内外标准汇编.html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