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金属材料断口分析及图谱</w:t>
      </w:r>
    </w:p>
    <w:p>
      <w:r>
        <w:rPr>
          <w:rFonts w:ascii="宋体" w:hAnsi="宋体" w:eastAsia="宋体"/>
          <w:sz w:val="24"/>
        </w:rPr>
        <w:t>航空航天工业部航空装备失效分析中心编著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金属材料断口分析及图谱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航空航天工业部航空装备失效分析中心编著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本书出售、求购地址：https://www.jiaokey.com/book/detail/10105680.html</w:t>
      </w:r>
    </w:p>
    <w:p>
      <w:r>
        <w:t>更多相关图书推荐：https://www.jiaokey.com</w:t>
      </w:r>
    </w:p>
    <w:p>
      <w:r>
        <w:t>航空航天工业部航空装备失效分析中心编著 其他作品：https://www.jiaokey.com/tag/航空航天工业部航空装备失效分析中心编著.html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关键词搜索：https://www.jiaokey.com/tag/金属材料断口分析及图谱.html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