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材料低温热物理性能手册</w:t>
      </w:r>
    </w:p>
    <w:p>
      <w:r>
        <w:rPr>
          <w:rFonts w:ascii="宋体" w:hAnsi="宋体" w:eastAsia="宋体"/>
          <w:sz w:val="24"/>
        </w:rPr>
        <w:t>（苏）И.Г.柯日伏尼克夫，Л.А.诺维茨基著；于龙淮，周德山，朴文学译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材料低温热物理性能手册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（苏）И.Г.柯日伏尼克夫，Л.А.诺维茨基著；于龙淮，周德山，朴文学译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本书出售、求购地址：https://www.jiaokey.com/book/detail/10105411.html</w:t>
      </w:r>
    </w:p>
    <w:p>
      <w:r>
        <w:t>更多相关图书推荐：https://www.jiaokey.com</w:t>
      </w:r>
    </w:p>
    <w:p>
      <w:r>
        <w:t>（苏）И.Г.柯日伏尼克夫，Л.А.诺维茨基著；于龙淮，周德山，朴文学译 其他作品：https://www.jiaokey.com/tag/（苏）И.Г.柯日伏尼克夫，Л.А.诺维茨基著；于龙淮，周德山，朴文学译.html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关键词搜索：https://www.jiaokey.com/tag/材料低温热物理性能手册.html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