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碎屑岩储层成岩作用模式及其演化特征</w:t>
      </w:r>
    </w:p>
    <w:p>
      <w:r>
        <w:rPr>
          <w:rFonts w:ascii="宋体" w:hAnsi="宋体" w:eastAsia="宋体"/>
          <w:sz w:val="24"/>
        </w:rPr>
        <w:t>刘孟慧，赵澄林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碎屑岩储层成岩作用模式及其演化特征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刘孟慧，赵澄林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本书出售、求购地址：https://www.jiaokey.com/book/detail/10104483.html</w:t>
      </w:r>
    </w:p>
    <w:p>
      <w:r>
        <w:t>更多相关图书推荐：https://www.jiaokey.com</w:t>
      </w:r>
    </w:p>
    <w:p>
      <w:r>
        <w:t>刘孟慧，赵澄林 其他作品：https://www.jiaokey.com/tag/刘孟慧，赵澄林.html</w:t>
      </w:r>
    </w:p>
    <w:p>
      <w:r>
        <w:t>关键词搜索：https://www.jiaokey.com/tag/碎屑岩储层成岩作用模式及其演化特征.html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