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书名：天然气水合物  性质、资源与开采</w:t>
      </w:r>
    </w:p>
    <w:p>
      <w:r>
        <w:t>作者：（美）科u3000斯（Cox，J.L.）著；曾昭懿，吕德本译</w:t>
      </w:r>
    </w:p>
    <w:p>
      <w:r>
        <w:t>出版社：北京：石油工业出版社</w:t>
      </w:r>
    </w:p>
    <w:p>
      <w:r>
        <w:t>出版日期：1988.11</w:t>
      </w:r>
    </w:p>
    <w:p>
      <w:r>
        <w:t>总页数：131</w:t>
      </w:r>
    </w:p>
    <w:p>
      <w:r>
        <w:t>更多请访问教客网: www.jiaokey.com</w:t>
      </w:r>
    </w:p>
    <w:p>
      <w:r>
        <w:t>天然气水合物  性质、资源与开采 评论地址：https://www.jiaokey.com/book/detail/10104423.html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