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电法勘探</w:t>
      </w:r>
    </w:p>
    <w:p>
      <w:r>
        <w:rPr>
          <w:rFonts w:ascii="宋体" w:hAnsi="宋体" w:eastAsia="宋体"/>
          <w:sz w:val="24"/>
        </w:rPr>
        <w:t>（苏）日丹诺夫（Жданов，М.С.）著；潘玉玲，王守坦译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电法勘探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（苏）日丹诺夫（Жданов，М.С.）著；潘玉玲，王守坦译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本书出售、求购地址：https://www.jiaokey.com/book/detail/10103884.html</w:t>
      </w:r>
    </w:p>
    <w:p>
      <w:r>
        <w:t>更多相关图书推荐：https://www.jiaokey.com</w:t>
      </w:r>
    </w:p>
    <w:p>
      <w:r>
        <w:t>（苏）日丹诺夫（Жданов，М.С.）著；潘玉玲，王守坦译 其他作品：https://www.jiaokey.com/tag/（苏）日丹诺夫（Жданов，М.С.）著；潘玉玲，王守坦译.html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关键词搜索：https://www.jiaokey.com/tag/电法勘探.html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