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书名：折射地震学  构造和速度的横向分辨率</w:t>
      </w:r>
    </w:p>
    <w:p>
      <w:r>
        <w:t>作者：（澳）帕尔默（Palmer，D.）著；袁明德，王建谋译</w:t>
      </w:r>
    </w:p>
    <w:p>
      <w:r>
        <w:t>出版社：北京：地质出版社</w:t>
      </w:r>
    </w:p>
    <w:p>
      <w:r>
        <w:t>出版日期：1989.06</w:t>
      </w:r>
    </w:p>
    <w:p>
      <w:r>
        <w:t>总页数：165</w:t>
      </w:r>
    </w:p>
    <w:p>
      <w:r>
        <w:t>更多请访问教客网: www.jiaokey.com</w:t>
      </w:r>
    </w:p>
    <w:p>
      <w:r>
        <w:t>折射地震学  构造和速度的横向分辨率 评论地址：https://www.jiaokey.com/book/detail/10103864.html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