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书名：论社会主义商品生产存在的条件</w:t>
      </w:r>
    </w:p>
    <w:p>
      <w:r>
        <w:t>作者：梁文祯著</w:t>
      </w:r>
    </w:p>
    <w:p>
      <w:r>
        <w:t>出版社：北京：中国城市出版社</w:t>
      </w:r>
    </w:p>
    <w:p>
      <w:r>
        <w:t>出版日期：1991.06</w:t>
      </w:r>
    </w:p>
    <w:p>
      <w:r>
        <w:t>总页数：98</w:t>
      </w:r>
    </w:p>
    <w:p>
      <w:r>
        <w:t>更多请访问教客网: www.jiaokey.com</w:t>
      </w:r>
    </w:p>
    <w:p>
      <w:r>
        <w:t>论社会主义商品生产存在的条件 评论地址：https://www.jiaokey.com/book/detail/10102814.html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