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经济学的边际革命 说明和评价</w:t>
      </w:r>
    </w:p>
    <w:p>
      <w:r>
        <w:rPr>
          <w:rFonts w:ascii="宋体" w:hAnsi="宋体" w:eastAsia="宋体"/>
          <w:sz w:val="24"/>
        </w:rPr>
        <w:t>R.D.C.布莱克 A.W.科茨 克劳弗德·D.W.古德温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经济学的边际革命 说明和评价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R.D.C.布莱克 A.W.科茨 克劳弗德·D.W.古德温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本书出售、求购地址：https://www.jiaokey.com/book/detail/10102678.html</w:t>
      </w:r>
    </w:p>
    <w:p>
      <w:r>
        <w:t>更多相关图书推荐：https://www.jiaokey.com</w:t>
      </w:r>
    </w:p>
    <w:p>
      <w:r>
        <w:t>R.D.C.布莱克 A.W.科茨 克劳弗德·D.W.古德温 其他作品：https://www.jiaokey.com/tag/R.D.C.布莱克 A.W.科茨 克劳弗德·D.W.古德温.html</w:t>
      </w:r>
    </w:p>
    <w:p>
      <w:r>
        <w:t>关键词搜索：https://www.jiaokey.com/tag/经济学的边际革命 说明和评价.html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