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书名：过渡经济中的混合所有制  公有制与其它经济成分关系研究</w:t>
      </w:r>
    </w:p>
    <w:p>
      <w:r>
        <w:t>作者：朱光华等著</w:t>
      </w:r>
    </w:p>
    <w:p>
      <w:r>
        <w:t>出版社：天津：天津人民出版社</w:t>
      </w:r>
    </w:p>
    <w:p>
      <w:r>
        <w:t>出版日期：1999.09</w:t>
      </w:r>
    </w:p>
    <w:p>
      <w:r>
        <w:t>总页数：396</w:t>
      </w:r>
    </w:p>
    <w:p>
      <w:r>
        <w:t>更多请访问教客网: www.jiaokey.com</w:t>
      </w:r>
    </w:p>
    <w:p>
      <w:r>
        <w:t>过渡经济中的混合所有制  公有制与其它经济成分关系研究 评论地址：https://www.jiaokey.com/book/detail/10102518.html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