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从混沌到有序 人与自然的新对话</w:t>
      </w:r>
    </w:p>
    <w:p>
      <w:r>
        <w:rPr>
          <w:rFonts w:ascii="宋体" w:hAnsi="宋体" w:eastAsia="宋体"/>
          <w:sz w:val="24"/>
        </w:rPr>
        <w:t>（比）伊·普里戈金 （法）伊·斯唐热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从混沌到有序 人与自然的新对话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（比）伊·普里戈金 （法）伊·斯唐热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本书出售、求购地址：https://www.jiaokey.com/book/detail/10101190.html</w:t>
      </w:r>
    </w:p>
    <w:p>
      <w:r>
        <w:t>更多相关图书推荐：https://www.jiaokey.com</w:t>
      </w:r>
    </w:p>
    <w:p>
      <w:r>
        <w:t>（比）伊·普里戈金 （法）伊·斯唐热 其他作品：https://www.jiaokey.com/tag/（比）伊·普里戈金 （法）伊·斯唐热.html</w:t>
      </w:r>
    </w:p>
    <w:p>
      <w:r>
        <w:t>关键词搜索：https://www.jiaokey.com/tag/从混沌到有序 人与自然的新对话.html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