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黑郁金香  简写本</w:t>
      </w:r>
    </w:p>
    <w:p>
      <w:r>
        <w:rPr>
          <w:rFonts w:ascii="宋体" w:hAnsi="宋体" w:eastAsia="宋体"/>
          <w:sz w:val="24"/>
        </w:rPr>
        <w:t>（法）大仲马原著；韦斯特，迈克尔简写；曹志娟，徐霞玲注释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黑郁金香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（法）大仲马原著；韦斯特，迈克尔简写；曹志娟，徐霞玲注释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本书出售、求购地址：https://www.jiaokey.com/book/detail/10100571.html</w:t>
      </w:r>
    </w:p>
    <w:p>
      <w:r>
        <w:t>更多相关图书推荐：https://www.jiaokey.com</w:t>
      </w:r>
    </w:p>
    <w:p>
      <w:r>
        <w:t>（法）大仲马原著；韦斯特，迈克尔简写；曹志娟，徐霞玲注释 其他作品：https://www.jiaokey.com/tag/（法）大仲马原著；韦斯特，迈克尔简写；曹志娟，徐霞玲注释.html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关键词搜索：https://www.jiaokey.com/tag/黑郁金香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