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解题思路与方法</w:t>
      </w:r>
    </w:p>
    <w:p>
      <w:r>
        <w:t>作者：贵州省中专数学教研会</w:t>
      </w:r>
    </w:p>
    <w:p>
      <w:r>
        <w:t>出版社：贵阳：贵州人民出版社</w:t>
      </w:r>
    </w:p>
    <w:p>
      <w:r>
        <w:t>出版日期：1987.03</w:t>
      </w:r>
    </w:p>
    <w:p>
      <w:r>
        <w:t>总页数：649</w:t>
      </w:r>
    </w:p>
    <w:p>
      <w:r>
        <w:t>更多请访问教客网: www.jiaokey.com</w:t>
      </w:r>
    </w:p>
    <w:p>
      <w:r>
        <w:t>微积分  解题思路与方法 评论地址：https://www.jiaokey.com/book/detail/10099117.html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