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  第二册</w:t>
      </w:r>
    </w:p>
    <w:p>
      <w:r>
        <w:rPr>
          <w:rFonts w:ascii="宋体" w:hAnsi="宋体" w:eastAsia="宋体"/>
          <w:sz w:val="24"/>
        </w:rPr>
        <w:t>北京大学东方语言文学系日语教研室编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北京大学东方语言文学系日语教研室编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本书出售、求购地址：https://www.jiaokey.com/book/detail/10098607.html</w:t>
      </w:r>
    </w:p>
    <w:p>
      <w:r>
        <w:t>更多相关图书推荐：https://www.jiaokey.com</w:t>
      </w:r>
    </w:p>
    <w:p>
      <w:r>
        <w:t>北京大学东方语言文学系日语教研室编 其他作品：https://www.jiaokey.com/tag/北京大学东方语言文学系日语教研室编.html</w:t>
      </w:r>
    </w:p>
    <w:p>
      <w:r>
        <w:t>关键词搜索：https://www.jiaokey.com/tag/基础日语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