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第16卷  清代前期军事史</w:t>
      </w:r>
    </w:p>
    <w:p>
      <w:r>
        <w:rPr>
          <w:rFonts w:ascii="宋体" w:hAnsi="宋体" w:eastAsia="宋体"/>
          <w:sz w:val="24"/>
        </w:rPr>
        <w:t>军事科学院主编；邱心田，孔德骐著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第16卷  清代前期军事史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军事科学院主编；邱心田，孔德骐著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本书出售、求购地址：https://www.jiaokey.com/book/detail/10098109.html</w:t>
      </w:r>
    </w:p>
    <w:p>
      <w:r>
        <w:t>更多相关图书推荐：https://www.jiaokey.com</w:t>
      </w:r>
    </w:p>
    <w:p>
      <w:r>
        <w:t>军事科学院主编；邱心田，孔德骐著 其他作品：https://www.jiaokey.com/tag/军事科学院主编；邱心田，孔德骐著.html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第16卷  清代前期军事史.html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